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color w:val="ff0000"/>
          <w:sz w:val="21"/>
          <w:szCs w:val="21"/>
        </w:rPr>
      </w:pPr>
      <w:r w:rsidDel="00000000" w:rsidR="00000000" w:rsidRPr="00000000">
        <w:rPr>
          <w:rFonts w:ascii="Times New Roman" w:cs="Times New Roman" w:eastAsia="Times New Roman" w:hAnsi="Times New Roman"/>
          <w:b w:val="1"/>
          <w:sz w:val="28"/>
          <w:szCs w:val="28"/>
          <w:rtl w:val="0"/>
        </w:rPr>
        <w:t xml:space="preserve">ЗАПИТ НА ПОДАННЯ ЦІНОВОЇ ПРОПОЗИЦІЇ № ZKVU20201214</w:t>
      </w:r>
      <w:r w:rsidDel="00000000" w:rsidR="00000000" w:rsidRPr="00000000">
        <w:rPr>
          <w:rtl w:val="0"/>
        </w:rPr>
      </w:r>
    </w:p>
    <w:p w:rsidR="00000000" w:rsidDel="00000000" w:rsidP="00000000" w:rsidRDefault="00000000" w:rsidRPr="00000000" w14:paraId="00000002">
      <w:pPr>
        <w:pStyle w:val="Heading1"/>
        <w:ind w:left="426" w:right="283" w:firstLine="0"/>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000000"/>
          <w:sz w:val="24"/>
          <w:szCs w:val="24"/>
          <w:rtl w:val="0"/>
        </w:rPr>
        <w:t xml:space="preserve">на розробку онлайн платформи для проєкту фестивалів  «З країни в Україну» в малих містах Луганської та Донецької областей</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pStyle w:val="Heading1"/>
        <w:spacing w:before="0" w:lineRule="auto"/>
        <w:jc w:val="center"/>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rtl w:val="0"/>
        </w:rPr>
        <w:t xml:space="preserve">ДОДАТОК 1 до ЗНПЦП № 20201214</w:t>
      </w:r>
    </w:p>
    <w:p w:rsidR="00000000" w:rsidDel="00000000" w:rsidP="00000000" w:rsidRDefault="00000000" w:rsidRPr="00000000" w14:paraId="00000005">
      <w:pPr>
        <w:pStyle w:val="Heading1"/>
        <w:spacing w:before="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Загальний опис концепції фестивалю</w:t>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pStyle w:val="Title"/>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c00000"/>
          <w:sz w:val="32"/>
          <w:szCs w:val="32"/>
          <w:rtl w:val="0"/>
        </w:rPr>
        <w:t xml:space="preserve">Фестиваль “З країни в Україну” 2020 </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ЮРИДИЧНА НАЗВА компанії організатора Благодійна організація Благодійний фонд “З країни в Україну”</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КОМУНІКАЦІЙНА НАЗВА «Фундація соціальних інновацій «З країни в Україну»</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center"/>
        <w:rPr>
          <w:rFonts w:ascii="Times New Roman" w:cs="Times New Roman" w:eastAsia="Times New Roman" w:hAnsi="Times New Roman"/>
          <w:b w:val="1"/>
          <w:i w:val="0"/>
          <w:smallCaps w:val="0"/>
          <w:strike w:val="0"/>
          <w:color w:val="c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c00000"/>
          <w:sz w:val="24"/>
          <w:szCs w:val="24"/>
          <w:u w:val="single"/>
          <w:shd w:fill="auto" w:val="clear"/>
          <w:vertAlign w:val="baseline"/>
          <w:rtl w:val="0"/>
        </w:rPr>
        <w:t xml:space="preserve">ПІДГРУНТЯ ПРОЕКТУ</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Історія. </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Фестиваль “З країни в Україну” проходив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2014 році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 власні кошти засновників фонду в 11 містах Східної України.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2015 році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 новому рівні фестиваль було підтримано ініціативою UCBI і фестиваль відбувся в 18 містах Південного Сходу країни.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2016 році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ініціатива перетворилася на повноцінний повноформатний проект, який було підтримано в 11 містах українського Сходу і у фестивалю з’явилася нова аудиторія – культурні активісти та волонтери і серії навчальних заходів – ворк-шопів з проектного менеджменту та ефективних комунікацій, як інструмент роботи з нею.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2017 році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фестиваль було проведено в 6 містах Сходу. У фестивалю з’явилася своя Академія – навчальна програма, яка складалася із одного п’ятиденного модулю і була напрямлена на роботу із культурними менеджерами міст учасників.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2018 році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фестиваль набув сталості у своєму оновленому форматі – Повноцінна навчальна програма, яка включала в себе 2 навчальних модулі по 5 днів, блок рефлексії та аналізу після фестивалю та фестивальні активності в 9 містах сходу. У 2019 році фестиваль набув ширших масштабів та вже пройшов у 18 містах України на Закарпатті, Приазов'ї, Бессарабії, Донеччині та Луганщині. 18 команд проходили навчання в Академії за вже відточеною методологією. Перший раз за всю історію Фестивалю “З країни в Україну” довелось скасувати через у зв'язку з трагічними подіями в Одесі 17 травня.</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center"/>
        <w:rPr>
          <w:rFonts w:ascii="Times New Roman" w:cs="Times New Roman" w:eastAsia="Times New Roman" w:hAnsi="Times New Roman"/>
          <w:b w:val="1"/>
          <w:i w:val="0"/>
          <w:smallCaps w:val="0"/>
          <w:strike w:val="0"/>
          <w:color w:val="c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c00000"/>
          <w:sz w:val="24"/>
          <w:szCs w:val="24"/>
          <w:u w:val="single"/>
          <w:shd w:fill="auto" w:val="clear"/>
          <w:vertAlign w:val="baseline"/>
          <w:rtl w:val="0"/>
        </w:rPr>
        <w:t xml:space="preserve">МЕХАНІКА ФЕСТИВАЛЮ</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center"/>
        <w:rPr>
          <w:rFonts w:ascii="Times New Roman" w:cs="Times New Roman" w:eastAsia="Times New Roman" w:hAnsi="Times New Roman"/>
          <w:b w:val="1"/>
          <w:i w:val="0"/>
          <w:smallCaps w:val="0"/>
          <w:strike w:val="0"/>
          <w:color w:val="c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Фестиваль проводитиметься в 10 містах України</w:t>
      </w:r>
    </w:p>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Формат фестивалю- Road Show (кочуючий мандрівний фестиваль «на колесах») - 1 день одне місто, нічний переїзд в наступне місто, монтаж, фестиваль і так три доби поспіль</w:t>
      </w:r>
    </w:p>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Загальна команда фестивалю складатиметься із глобальної та локальної команд, де </w:t>
      </w:r>
    </w:p>
    <w:p w:rsidR="00000000" w:rsidDel="00000000" w:rsidP="00000000" w:rsidRDefault="00000000" w:rsidRPr="00000000" w14:paraId="0000001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22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глобальна команда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це менеджери, тренери, методології та консультанти, які допомагають формуватися концепції всього фестивалю, навчальних модулів та відповідають за формування єдиного фестивального продукту</w:t>
      </w:r>
    </w:p>
    <w:p w:rsidR="00000000" w:rsidDel="00000000" w:rsidP="00000000" w:rsidRDefault="00000000" w:rsidRPr="00000000" w14:paraId="0000001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22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локальна команда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складається із 7 місцевих небайдужих громадян в кожному із обраних міст фестивалю, причому до складу команди входять представники трьох аудиторій – влада, бізнес, громадські активісти та 30-40 волонтерів, які доєднаються до організації на місцях на фінальній стадії</w:t>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Відбір в команду проводитиметься серед основної бази учасників проекту яка буде сформована за допомогою відкритих анкет в мережі та по рекомендаціям партнерських організацій. Кожен потенційний учасник локальної команди пройде співбесіду програмним менеджером проекту</w:t>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40" w:before="0" w:line="240" w:lineRule="auto"/>
        <w:ind w:left="50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зв’язку з епідемією COVID-19 механіка навчання команд повністю переходить в онлайн формат та для проведення навчання буде розроблена унікальна онлайн-платформа за принципами інтерактивного навчання, а не пасивного сприйняття. Також особливістю Академії буде необмежена кількість команд, і за результатами першого блоку, буде відібрано найкращі команди задля подальшої роботи й проведення фестивалів.</w:t>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Всі команди пройдуть навчальну програму «Академія фестивалю З країни в Україну. Соціальні стартапи, які формують середовища змін». Академія складатиметься із наступних елементів:</w:t>
      </w:r>
    </w:p>
    <w:p w:rsidR="00000000" w:rsidDel="00000000" w:rsidP="00000000" w:rsidRDefault="00000000" w:rsidRPr="00000000" w14:paraId="0000001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22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Перший навчальний модуль (включаючи захист гіпотези проекту) - 6 днів (2 блоки по 3 дня)</w:t>
      </w:r>
    </w:p>
    <w:p w:rsidR="00000000" w:rsidDel="00000000" w:rsidP="00000000" w:rsidRDefault="00000000" w:rsidRPr="00000000" w14:paraId="0000001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22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Домашні практичні завдання. 25 днів</w:t>
      </w:r>
    </w:p>
    <w:p w:rsidR="00000000" w:rsidDel="00000000" w:rsidP="00000000" w:rsidRDefault="00000000" w:rsidRPr="00000000" w14:paraId="0000001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22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Другий навчальний модуль (включаючи захист робочих прототипів проектів) - 6 днів (2 блоки по 3 дня)</w:t>
      </w:r>
    </w:p>
    <w:p w:rsidR="00000000" w:rsidDel="00000000" w:rsidP="00000000" w:rsidRDefault="00000000" w:rsidRPr="00000000" w14:paraId="0000001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22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Домашні практичні завдання. 10 днів</w:t>
      </w:r>
    </w:p>
    <w:p w:rsidR="00000000" w:rsidDel="00000000" w:rsidP="00000000" w:rsidRDefault="00000000" w:rsidRPr="00000000" w14:paraId="0000001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22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Рефлексія після проектів 2 дні</w:t>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Всі команди матимуть мінімум 45 днів на реалізацію свого проекту після етапу затвердження дати локації із містом та затвердження концепції із глобальною командою (проектом команди ми називаємо концепцію надбудови до загальної концепції фестивалю та підхід до формуванню 30% власного контенту фестивалю)</w:t>
      </w:r>
    </w:p>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Попереднє підтвердження участі міста, фіксація дати та дозвіл на проведення заходу отримує глобальна команда фестивалю мінімум за 2 місяці до кожного фестивалю</w:t>
      </w:r>
    </w:p>
    <w:p w:rsidR="00000000" w:rsidDel="00000000" w:rsidP="00000000" w:rsidRDefault="00000000" w:rsidRPr="00000000" w14:paraId="0000002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Фестиваль організовується спільними діями Глобальної команди організаторів, локальної команди організаторів, команди Технічного підрядника та команди Логістичного партнера а також сотень волонтерів, підприємців та партнерів, які долучаються до подій на місцях</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4" w:right="0" w:firstLine="696.0000000000002"/>
        <w:jc w:val="left"/>
        <w:rPr>
          <w:rFonts w:ascii="Times New Roman" w:cs="Times New Roman" w:eastAsia="Times New Roman" w:hAnsi="Times New Roman"/>
          <w:b w:val="1"/>
          <w:i w:val="0"/>
          <w:smallCaps w:val="0"/>
          <w:strike w:val="0"/>
          <w:color w:val="c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c00000"/>
          <w:sz w:val="24"/>
          <w:szCs w:val="24"/>
          <w:u w:val="single"/>
          <w:shd w:fill="auto" w:val="clear"/>
          <w:vertAlign w:val="baseline"/>
          <w:rtl w:val="0"/>
        </w:rPr>
        <w:t xml:space="preserve">РЕЗУЛЬТАТИ ПРОЕКТУ</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center"/>
        <w:rPr>
          <w:rFonts w:ascii="Times New Roman" w:cs="Times New Roman" w:eastAsia="Times New Roman" w:hAnsi="Times New Roman"/>
          <w:b w:val="1"/>
          <w:i w:val="0"/>
          <w:smallCaps w:val="0"/>
          <w:strike w:val="0"/>
          <w:color w:val="c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Формування мережі горизонтальних зв’язків між 10 містами України</w:t>
      </w:r>
    </w:p>
    <w:p w:rsidR="00000000" w:rsidDel="00000000" w:rsidP="00000000" w:rsidRDefault="00000000" w:rsidRPr="00000000" w14:paraId="0000002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Долучення місцевих активістів до поточної проектної співпраці з різноманітними соціальними інноваціями</w:t>
      </w:r>
    </w:p>
    <w:p w:rsidR="00000000" w:rsidDel="00000000" w:rsidP="00000000" w:rsidRDefault="00000000" w:rsidRPr="00000000" w14:paraId="0000002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Організація та проведення понад 100 майстер-класів та лекцій, 10 міських концертів та понад 40 локальних виїзних концертів за участі сучасних українських гуртів у 10 містах Східної України</w:t>
      </w:r>
    </w:p>
    <w:p w:rsidR="00000000" w:rsidDel="00000000" w:rsidP="00000000" w:rsidRDefault="00000000" w:rsidRPr="00000000" w14:paraId="0000002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Проведення академії фестивалю із понад 80 годинами теоретично-практичних занять для активістів 10 міст України</w:t>
      </w:r>
    </w:p>
    <w:p w:rsidR="00000000" w:rsidDel="00000000" w:rsidP="00000000" w:rsidRDefault="00000000" w:rsidRPr="00000000" w14:paraId="0000002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Підтримка та підвищення національної ідентифікації серед тих, хто її потребує та відкриття сучасної, нової країни Україна з демократичними цінностями, традиціями та унікальними надбаннями сучасності для аудиторії понад 55 000 осіб</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center"/>
        <w:rPr>
          <w:rFonts w:ascii="Times New Roman" w:cs="Times New Roman" w:eastAsia="Times New Roman" w:hAnsi="Times New Roman"/>
          <w:b w:val="1"/>
          <w:i w:val="0"/>
          <w:smallCaps w:val="0"/>
          <w:strike w:val="0"/>
          <w:color w:val="c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c00000"/>
          <w:sz w:val="24"/>
          <w:szCs w:val="24"/>
          <w:u w:val="single"/>
          <w:shd w:fill="auto" w:val="clear"/>
          <w:vertAlign w:val="baseline"/>
          <w:rtl w:val="0"/>
        </w:rPr>
        <w:t xml:space="preserve">АУДИТОРІЯ ПРОЕКТУ</w:t>
      </w:r>
    </w:p>
    <w:p w:rsidR="00000000" w:rsidDel="00000000" w:rsidP="00000000" w:rsidRDefault="00000000" w:rsidRPr="00000000" w14:paraId="0000002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Сім’ї жителів маленьких містечок</w:t>
      </w:r>
    </w:p>
    <w:p w:rsidR="00000000" w:rsidDel="00000000" w:rsidP="00000000" w:rsidRDefault="00000000" w:rsidRPr="00000000" w14:paraId="0000002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Активна молодь та підлітки</w:t>
      </w:r>
    </w:p>
    <w:p w:rsidR="00000000" w:rsidDel="00000000" w:rsidP="00000000" w:rsidRDefault="00000000" w:rsidRPr="00000000" w14:paraId="0000002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Патріотично-налаштовані громадяни</w:t>
      </w:r>
    </w:p>
    <w:p w:rsidR="00000000" w:rsidDel="00000000" w:rsidP="00000000" w:rsidRDefault="00000000" w:rsidRPr="00000000" w14:paraId="0000002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ВПО</w:t>
      </w:r>
    </w:p>
    <w:p w:rsidR="00000000" w:rsidDel="00000000" w:rsidP="00000000" w:rsidRDefault="00000000" w:rsidRPr="00000000" w14:paraId="0000003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Активісти та представники неурядових організації</w:t>
      </w:r>
    </w:p>
    <w:p w:rsidR="00000000" w:rsidDel="00000000" w:rsidP="00000000" w:rsidRDefault="00000000" w:rsidRPr="00000000" w14:paraId="0000003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Локальні ЗМІ</w:t>
      </w:r>
    </w:p>
    <w:p w:rsidR="00000000" w:rsidDel="00000000" w:rsidP="00000000" w:rsidRDefault="00000000" w:rsidRPr="00000000" w14:paraId="0000003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Підприємці та представники середнього бізнесу</w:t>
      </w:r>
    </w:p>
    <w:p w:rsidR="00000000" w:rsidDel="00000000" w:rsidP="00000000" w:rsidRDefault="00000000" w:rsidRPr="00000000" w14:paraId="0000003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Національні ЗМІ соціально-культурного спрямування</w:t>
      </w:r>
    </w:p>
    <w:p w:rsidR="00000000" w:rsidDel="00000000" w:rsidP="00000000" w:rsidRDefault="00000000" w:rsidRPr="00000000" w14:paraId="0000003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Держслужбовці та представники влади на місцях</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center"/>
        <w:rPr>
          <w:rFonts w:ascii="Times New Roman" w:cs="Times New Roman" w:eastAsia="Times New Roman" w:hAnsi="Times New Roman"/>
          <w:b w:val="1"/>
          <w:i w:val="0"/>
          <w:smallCaps w:val="0"/>
          <w:strike w:val="0"/>
          <w:color w:val="c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tl w:val="0"/>
        </w:rPr>
      </w:r>
    </w:p>
    <w:sectPr>
      <w:pgSz w:h="16840" w:w="11900" w:orient="portrait"/>
      <w:pgMar w:bottom="1134" w:top="1134" w:left="1275"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pBdr>
        <w:top w:space="0" w:sz="0" w:val="nil"/>
        <w:left w:space="0" w:sz="0" w:val="nil"/>
        <w:bottom w:color="4472c4" w:space="4" w:sz="8" w:val="single"/>
        <w:right w:space="0" w:sz="0" w:val="nil"/>
        <w:between w:space="0" w:sz="0" w:val="nil"/>
      </w:pBdr>
      <w:spacing w:after="300" w:line="240" w:lineRule="auto"/>
    </w:pPr>
    <w:rPr>
      <w:rFonts w:ascii="Calibri" w:cs="Calibri" w:eastAsia="Calibri" w:hAnsi="Calibri"/>
      <w:color w:val="323e4f"/>
      <w:sz w:val="52"/>
      <w:szCs w:val="52"/>
    </w:rPr>
  </w:style>
  <w:style w:type="paragraph" w:styleId="Normal" w:default="1">
    <w:name w:val="Normal"/>
    <w:qFormat w:val="1"/>
    <w:rsid w:val="000C2407"/>
    <w:pPr>
      <w:spacing w:after="160" w:line="259" w:lineRule="auto"/>
    </w:pPr>
    <w:rPr>
      <w:sz w:val="22"/>
      <w:szCs w:val="22"/>
    </w:rPr>
  </w:style>
  <w:style w:type="paragraph" w:styleId="Heading1">
    <w:name w:val="heading 1"/>
    <w:basedOn w:val="Normal"/>
    <w:next w:val="Normal"/>
    <w:link w:val="Heading1Char"/>
    <w:qFormat w:val="1"/>
    <w:rsid w:val="000C2407"/>
    <w:pPr>
      <w:keepNext w:val="1"/>
      <w:keepLines w:val="1"/>
      <w:spacing w:after="0" w:before="240" w:line="240" w:lineRule="auto"/>
      <w:outlineLvl w:val="0"/>
    </w:pPr>
    <w:rPr>
      <w:rFonts w:asciiTheme="majorHAnsi" w:cstheme="majorBidi" w:eastAsiaTheme="majorEastAsia" w:hAnsiTheme="majorHAnsi"/>
      <w:color w:val="2f5496" w:themeColor="accent1" w:themeShade="0000BF"/>
      <w:sz w:val="32"/>
      <w:szCs w:val="32"/>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0C2407"/>
    <w:rPr>
      <w:rFonts w:asciiTheme="majorHAnsi" w:cstheme="majorBidi" w:eastAsiaTheme="majorEastAsia" w:hAnsiTheme="majorHAnsi"/>
      <w:color w:val="2f5496" w:themeColor="accent1" w:themeShade="0000BF"/>
      <w:sz w:val="32"/>
      <w:szCs w:val="32"/>
      <w:lang w:val="en-US"/>
    </w:rPr>
  </w:style>
  <w:style w:type="paragraph" w:styleId="NoSpacing">
    <w:name w:val="No Spacing"/>
    <w:rsid w:val="000C2407"/>
    <w:pPr>
      <w:pBdr>
        <w:top w:space="0" w:sz="0" w:val="nil"/>
        <w:left w:space="0" w:sz="0" w:val="nil"/>
        <w:bottom w:space="0" w:sz="0" w:val="nil"/>
        <w:right w:space="0" w:sz="0" w:val="nil"/>
        <w:between w:space="0" w:sz="0" w:val="nil"/>
        <w:bar w:space="0" w:sz="0" w:val="nil"/>
      </w:pBdr>
    </w:pPr>
    <w:rPr>
      <w:rFonts w:ascii="Calibri" w:cs="Calibri" w:eastAsia="Calibri" w:hAnsi="Calibri"/>
      <w:color w:val="000000"/>
      <w:sz w:val="22"/>
      <w:szCs w:val="22"/>
      <w:u w:color="000000"/>
      <w:bdr w:space="0" w:sz="0" w:val="nil"/>
      <w:lang w:eastAsia="ru-RU" w:val="en-US"/>
    </w:rPr>
  </w:style>
  <w:style w:type="paragraph" w:styleId="Title">
    <w:name w:val="Title"/>
    <w:basedOn w:val="Normal"/>
    <w:next w:val="Normal"/>
    <w:link w:val="TitleChar"/>
    <w:uiPriority w:val="10"/>
    <w:qFormat w:val="1"/>
    <w:rsid w:val="000C2407"/>
    <w:pPr>
      <w:pBdr>
        <w:top w:space="0" w:sz="0" w:val="nil"/>
        <w:left w:space="0" w:sz="0" w:val="nil"/>
        <w:bottom w:color="4472c4" w:space="4" w:sz="8" w:themeColor="accent1" w:val="single"/>
        <w:right w:space="0" w:sz="0" w:val="nil"/>
        <w:between w:space="0" w:sz="0" w:val="nil"/>
        <w:bar w:space="0" w:sz="0" w:val="nil"/>
      </w:pBdr>
      <w:spacing w:after="300" w:line="240" w:lineRule="auto"/>
      <w:contextualSpacing w:val="1"/>
    </w:pPr>
    <w:rPr>
      <w:rFonts w:asciiTheme="majorHAnsi" w:cstheme="majorBidi" w:eastAsiaTheme="majorEastAsia" w:hAnsiTheme="majorHAnsi"/>
      <w:color w:val="323e4f" w:themeColor="text2" w:themeShade="0000BF"/>
      <w:spacing w:val="5"/>
      <w:kern w:val="28"/>
      <w:sz w:val="52"/>
      <w:szCs w:val="52"/>
      <w:bdr w:space="0" w:sz="0" w:val="nil"/>
      <w:lang w:val="en-US"/>
    </w:rPr>
  </w:style>
  <w:style w:type="character" w:styleId="TitleChar" w:customStyle="1">
    <w:name w:val="Title Char"/>
    <w:basedOn w:val="DefaultParagraphFont"/>
    <w:link w:val="Title"/>
    <w:uiPriority w:val="10"/>
    <w:rsid w:val="000C2407"/>
    <w:rPr>
      <w:rFonts w:asciiTheme="majorHAnsi" w:cstheme="majorBidi" w:eastAsiaTheme="majorEastAsia" w:hAnsiTheme="majorHAnsi"/>
      <w:color w:val="323e4f" w:themeColor="text2" w:themeShade="0000BF"/>
      <w:spacing w:val="5"/>
      <w:kern w:val="28"/>
      <w:sz w:val="52"/>
      <w:szCs w:val="52"/>
      <w:bdr w:space="0" w:sz="0" w:val="nil"/>
      <w:lang w:val="en-US"/>
    </w:rPr>
  </w:style>
  <w:style w:type="paragraph" w:styleId="ListParagraph">
    <w:name w:val="List Paragraph"/>
    <w:basedOn w:val="Normal"/>
    <w:link w:val="ListParagraphChar"/>
    <w:uiPriority w:val="34"/>
    <w:qFormat w:val="1"/>
    <w:rsid w:val="000C2407"/>
    <w:pPr>
      <w:spacing w:after="0" w:line="240" w:lineRule="auto"/>
      <w:ind w:left="720"/>
      <w:contextualSpacing w:val="1"/>
    </w:pPr>
    <w:rPr>
      <w:rFonts w:ascii="Times New Roman" w:cs="Times New Roman" w:eastAsia="Times New Roman" w:hAnsi="Times New Roman"/>
      <w:sz w:val="24"/>
      <w:szCs w:val="24"/>
      <w:lang w:val="en-US"/>
    </w:rPr>
  </w:style>
  <w:style w:type="character" w:styleId="ListParagraphChar" w:customStyle="1">
    <w:name w:val="List Paragraph Char"/>
    <w:link w:val="ListParagraph"/>
    <w:uiPriority w:val="34"/>
    <w:rsid w:val="000C2407"/>
    <w:rPr>
      <w:rFonts w:ascii="Times New Roman" w:cs="Times New Roman" w:eastAsia="Times New Roman" w:hAnsi="Times New Roman"/>
      <w:lang w:val="en-US"/>
    </w:rPr>
  </w:style>
  <w:style w:type="character" w:styleId="CommentReference">
    <w:name w:val="annotation reference"/>
    <w:basedOn w:val="DefaultParagraphFont"/>
    <w:uiPriority w:val="99"/>
    <w:semiHidden w:val="1"/>
    <w:unhideWhenUsed w:val="1"/>
    <w:rsid w:val="007D019E"/>
    <w:rPr>
      <w:sz w:val="16"/>
      <w:szCs w:val="16"/>
    </w:rPr>
  </w:style>
  <w:style w:type="paragraph" w:styleId="CommentText">
    <w:name w:val="annotation text"/>
    <w:basedOn w:val="Normal"/>
    <w:link w:val="CommentTextChar"/>
    <w:uiPriority w:val="99"/>
    <w:semiHidden w:val="1"/>
    <w:unhideWhenUsed w:val="1"/>
    <w:rsid w:val="007D019E"/>
    <w:pPr>
      <w:spacing w:line="240" w:lineRule="auto"/>
    </w:pPr>
    <w:rPr>
      <w:sz w:val="20"/>
      <w:szCs w:val="20"/>
    </w:rPr>
  </w:style>
  <w:style w:type="character" w:styleId="CommentTextChar" w:customStyle="1">
    <w:name w:val="Comment Text Char"/>
    <w:basedOn w:val="DefaultParagraphFont"/>
    <w:link w:val="CommentText"/>
    <w:uiPriority w:val="99"/>
    <w:semiHidden w:val="1"/>
    <w:rsid w:val="007D019E"/>
    <w:rPr>
      <w:sz w:val="20"/>
      <w:szCs w:val="20"/>
    </w:rPr>
  </w:style>
  <w:style w:type="paragraph" w:styleId="CommentSubject">
    <w:name w:val="annotation subject"/>
    <w:basedOn w:val="CommentText"/>
    <w:next w:val="CommentText"/>
    <w:link w:val="CommentSubjectChar"/>
    <w:uiPriority w:val="99"/>
    <w:semiHidden w:val="1"/>
    <w:unhideWhenUsed w:val="1"/>
    <w:rsid w:val="007D019E"/>
    <w:rPr>
      <w:b w:val="1"/>
      <w:bCs w:val="1"/>
    </w:rPr>
  </w:style>
  <w:style w:type="character" w:styleId="CommentSubjectChar" w:customStyle="1">
    <w:name w:val="Comment Subject Char"/>
    <w:basedOn w:val="CommentTextChar"/>
    <w:link w:val="CommentSubject"/>
    <w:uiPriority w:val="99"/>
    <w:semiHidden w:val="1"/>
    <w:rsid w:val="007D019E"/>
    <w:rPr>
      <w:b w:val="1"/>
      <w:bCs w:val="1"/>
      <w:sz w:val="20"/>
      <w:szCs w:val="20"/>
    </w:rPr>
  </w:style>
  <w:style w:type="paragraph" w:styleId="BalloonText">
    <w:name w:val="Balloon Text"/>
    <w:basedOn w:val="Normal"/>
    <w:link w:val="BalloonTextChar"/>
    <w:uiPriority w:val="99"/>
    <w:semiHidden w:val="1"/>
    <w:unhideWhenUsed w:val="1"/>
    <w:rsid w:val="007D019E"/>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7D019E"/>
    <w:rPr>
      <w:rFonts w:ascii="Segoe UI" w:cs="Segoe UI" w:hAnsi="Segoe UI"/>
      <w:sz w:val="18"/>
      <w:szCs w:val="18"/>
    </w:rPr>
  </w:style>
  <w:style w:type="paragraph" w:styleId="a" w:customStyle="1">
    <w:name w:val="Стандартний"/>
    <w:rsid w:val="0065619F"/>
    <w:pPr>
      <w:pBdr>
        <w:top w:space="0" w:sz="0" w:val="nil"/>
        <w:left w:space="0" w:sz="0" w:val="nil"/>
        <w:bottom w:space="0" w:sz="0" w:val="nil"/>
        <w:right w:space="0" w:sz="0" w:val="nil"/>
        <w:between w:space="0" w:sz="0" w:val="nil"/>
        <w:bar w:space="0" w:sz="0" w:val="nil"/>
      </w:pBdr>
      <w:spacing w:before="160"/>
    </w:pPr>
    <w:rPr>
      <w:rFonts w:ascii="Helvetica Neue" w:cs="Arial Unicode MS" w:eastAsia="Arial Unicode MS" w:hAnsi="Helvetica Neue"/>
      <w:color w:val="000000"/>
      <w:bdr w:space="0" w:sz="0" w:val="nil"/>
      <w:lang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uD5M0OrkM5dO5s8lgTIk5FyZIg==">AMUW2mUNhxIUJ/OKc7sLfcjjsjb052QlgGbRQ+RdWDJY5AsOUSysUEjuDHUgXIHKZDjPymjeEEwvspojDdQXjxk9Xurs/SuLsNKpYPkZlvDRQGP/OjN9f3m+Q3J181nkUrcds/bazg29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2019-06-11T08:01:00Z</dcterms:created>
  <dc:creator>денис блощинський</dc:creator>
</cp:coreProperties>
</file>